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352" w:left="2987" w:firstLine="0"/>
        <w:jc w:val="left"/>
        <w:rPr>
          <w:rFonts w:ascii="Calibri" w:hAnsi="Calibri" w:cs="Calibri" w:eastAsia="Calibri"/>
          <w:color w:val="000000"/>
          <w:spacing w:val="0"/>
          <w:position w:val="0"/>
          <w:sz w:val="28"/>
          <w:shd w:fill="auto" w:val="clear"/>
        </w:rPr>
      </w:pPr>
      <w:r>
        <w:object w:dxaOrig="2666" w:dyaOrig="846">
          <v:rect xmlns:o="urn:schemas-microsoft-com:office:office" xmlns:v="urn:schemas-microsoft-com:vml" id="rectole0000000000" style="width:133.300000pt;height:42.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9"/>
        <w:ind w:right="0" w:left="87" w:firstLine="0"/>
        <w:jc w:val="center"/>
        <w:rPr>
          <w:rFonts w:ascii="Calibri" w:hAnsi="Calibri" w:cs="Calibri" w:eastAsia="Calibri"/>
          <w:color w:val="000000"/>
          <w:spacing w:val="0"/>
          <w:position w:val="0"/>
          <w:sz w:val="28"/>
          <w:shd w:fill="auto" w:val="clear"/>
        </w:rPr>
      </w:pPr>
      <w:r>
        <w:rPr>
          <w:rFonts w:ascii="Century Schoolbook" w:hAnsi="Century Schoolbook" w:cs="Century Schoolbook" w:eastAsia="Century Schoolbook"/>
          <w:b/>
          <w:color w:val="4F6228"/>
          <w:spacing w:val="0"/>
          <w:position w:val="0"/>
          <w:sz w:val="32"/>
          <w:shd w:fill="auto" w:val="clear"/>
        </w:rPr>
        <w:t xml:space="preserve"> </w:t>
      </w:r>
    </w:p>
    <w:p>
      <w:pPr>
        <w:spacing w:before="0" w:after="0" w:line="278"/>
        <w:ind w:right="1104" w:left="1189" w:firstLine="0"/>
        <w:jc w:val="center"/>
        <w:rPr>
          <w:rFonts w:ascii="Century Schoolbook" w:hAnsi="Century Schoolbook" w:cs="Century Schoolbook" w:eastAsia="Century Schoolbook"/>
          <w:b/>
          <w:color w:val="76923C"/>
          <w:spacing w:val="0"/>
          <w:position w:val="0"/>
          <w:sz w:val="32"/>
          <w:shd w:fill="auto" w:val="clear"/>
        </w:rPr>
      </w:pPr>
    </w:p>
    <w:p>
      <w:pPr>
        <w:spacing w:before="0" w:after="0" w:line="278"/>
        <w:ind w:right="1104" w:left="1189" w:firstLine="0"/>
        <w:jc w:val="center"/>
        <w:rPr>
          <w:rFonts w:ascii="Calibri" w:hAnsi="Calibri" w:cs="Calibri" w:eastAsia="Calibri"/>
          <w:color w:val="000000"/>
          <w:spacing w:val="0"/>
          <w:position w:val="0"/>
          <w:sz w:val="28"/>
          <w:shd w:fill="auto" w:val="clear"/>
        </w:rPr>
      </w:pPr>
      <w:r>
        <w:rPr>
          <w:rFonts w:ascii="Century Schoolbook" w:hAnsi="Century Schoolbook" w:cs="Century Schoolbook" w:eastAsia="Century Schoolbook"/>
          <w:b/>
          <w:color w:val="76923C"/>
          <w:spacing w:val="0"/>
          <w:position w:val="0"/>
          <w:sz w:val="32"/>
          <w:shd w:fill="auto" w:val="clear"/>
        </w:rPr>
        <w:t xml:space="preserve">Get </w:t>
      </w:r>
      <w:r>
        <w:rPr>
          <w:rFonts w:ascii="Calibri" w:hAnsi="Calibri" w:cs="Calibri" w:eastAsia="Calibri"/>
          <w:b/>
          <w:color w:val="000000"/>
          <w:spacing w:val="0"/>
          <w:position w:val="0"/>
          <w:sz w:val="28"/>
          <w:shd w:fill="auto" w:val="clear"/>
        </w:rPr>
        <w:t xml:space="preserve"> </w:t>
      </w:r>
      <w:r>
        <w:rPr>
          <w:rFonts w:ascii="Century Schoolbook" w:hAnsi="Century Schoolbook" w:cs="Century Schoolbook" w:eastAsia="Century Schoolbook"/>
          <w:b/>
          <w:color w:val="76923C"/>
          <w:spacing w:val="0"/>
          <w:position w:val="0"/>
          <w:sz w:val="32"/>
          <w:shd w:fill="auto" w:val="clear"/>
        </w:rPr>
        <w:t xml:space="preserve">involved in the Countryside, Farming and </w:t>
      </w:r>
      <w:r>
        <w:rPr>
          <w:rFonts w:ascii="Calibri" w:hAnsi="Calibri" w:cs="Calibri" w:eastAsia="Calibri"/>
          <w:b/>
          <w:color w:val="000000"/>
          <w:spacing w:val="0"/>
          <w:position w:val="0"/>
          <w:sz w:val="43"/>
          <w:shd w:fill="auto" w:val="clear"/>
          <w:vertAlign w:val="subscript"/>
        </w:rPr>
        <w:t xml:space="preserve"> </w:t>
      </w:r>
      <w:r>
        <w:rPr>
          <w:rFonts w:ascii="Century Schoolbook" w:hAnsi="Century Schoolbook" w:cs="Century Schoolbook" w:eastAsia="Century Schoolbook"/>
          <w:b/>
          <w:color w:val="76923C"/>
          <w:spacing w:val="0"/>
          <w:position w:val="0"/>
          <w:sz w:val="32"/>
          <w:shd w:fill="auto" w:val="clear"/>
        </w:rPr>
        <w:t xml:space="preserve">Wildlife</w:t>
      </w:r>
    </w:p>
    <w:p>
      <w:pPr>
        <w:spacing w:before="0" w:after="208" w:line="268"/>
        <w:ind w:right="0" w:left="-5" w:hanging="1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An exciting new opportunity is now available at RAPID Ltd.  They are offering </w:t>
      </w:r>
      <w:r>
        <w:rPr>
          <w:rFonts w:ascii="Calibri" w:hAnsi="Calibri" w:cs="Calibri" w:eastAsia="Calibri"/>
          <w:b/>
          <w:color w:val="000000"/>
          <w:spacing w:val="0"/>
          <w:position w:val="0"/>
          <w:sz w:val="28"/>
          <w:shd w:fill="auto" w:val="clear"/>
        </w:rPr>
        <w:t xml:space="preserve">FREE</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accredited training courses</w:t>
      </w:r>
      <w:r>
        <w:rPr>
          <w:rFonts w:ascii="Calibri" w:hAnsi="Calibri" w:cs="Calibri" w:eastAsia="Calibri"/>
          <w:color w:val="000000"/>
          <w:spacing w:val="0"/>
          <w:position w:val="0"/>
          <w:sz w:val="28"/>
          <w:shd w:fill="auto" w:val="clear"/>
        </w:rPr>
        <w:t xml:space="preserve"> through Social Farm placements that will assist </w:t>
      </w:r>
      <w:r>
        <w:rPr>
          <w:rFonts w:ascii="Calibri" w:hAnsi="Calibri" w:cs="Calibri" w:eastAsia="Calibri"/>
          <w:b/>
          <w:color w:val="000000"/>
          <w:spacing w:val="0"/>
          <w:position w:val="0"/>
          <w:sz w:val="28"/>
          <w:shd w:fill="auto" w:val="clear"/>
        </w:rPr>
        <w:t xml:space="preserve">young and/or unemployed people</w:t>
      </w:r>
      <w:r>
        <w:rPr>
          <w:rFonts w:ascii="Calibri" w:hAnsi="Calibri" w:cs="Calibri" w:eastAsia="Calibri"/>
          <w:color w:val="000000"/>
          <w:spacing w:val="0"/>
          <w:position w:val="0"/>
          <w:sz w:val="28"/>
          <w:shd w:fill="auto" w:val="clear"/>
        </w:rPr>
        <w:t xml:space="preserve"> in learning more about the heritage, history and management of the countryside including farming.   </w:t>
      </w:r>
    </w:p>
    <w:p>
      <w:pPr>
        <w:spacing w:before="0" w:after="208" w:line="268"/>
        <w:ind w:right="0" w:left="-5" w:hanging="1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If you want to learn more about the countryside and gain skills and LANTRA qualifications in land based outdoor activities this could be for you.  Learning is through practical hands on experience.    Placements for 27 weeks at Gortilea Social Farm (Claudy) and Butterlope Farm (Plumbridge) are available. This will give the participants an opportunity to gain real life experience on working farms while gaining a LANTRA Level 2 qualification in Land Based Activities.  This training will cover many aspects of farming such as basic livestock handling and care as well as skills in how to make farms more wildlife friendly.  No previous experience is necessary. </w:t>
      </w:r>
    </w:p>
    <w:p>
      <w:pPr>
        <w:spacing w:before="0" w:after="208" w:line="268"/>
        <w:ind w:right="0" w:left="-5" w:hanging="1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This project is funded by The Prince’s Countryside Fund. </w:t>
      </w:r>
    </w:p>
    <w:p>
      <w:pPr>
        <w:spacing w:before="0" w:after="16" w:line="268"/>
        <w:ind w:right="0" w:left="-5" w:hanging="1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For more information or to book a place please contact Annie Mullan at </w:t>
      </w:r>
    </w:p>
    <w:p>
      <w:pPr>
        <w:spacing w:before="0" w:after="133" w:line="268"/>
        <w:ind w:right="0" w:left="-5" w:hanging="1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Butterlope Farm, email: </w:t>
      </w:r>
      <w:r>
        <w:rPr>
          <w:rFonts w:ascii="Calibri" w:hAnsi="Calibri" w:cs="Calibri" w:eastAsia="Calibri"/>
          <w:color w:val="0000FF"/>
          <w:spacing w:val="0"/>
          <w:position w:val="0"/>
          <w:sz w:val="28"/>
          <w:u w:val="single"/>
          <w:shd w:fill="auto" w:val="clear"/>
        </w:rPr>
        <w:t xml:space="preserve">butterlope@btconnect.com</w:t>
      </w:r>
      <w:r>
        <w:rPr>
          <w:rFonts w:ascii="Calibri" w:hAnsi="Calibri" w:cs="Calibri" w:eastAsia="Calibri"/>
          <w:color w:val="000000"/>
          <w:spacing w:val="0"/>
          <w:position w:val="0"/>
          <w:sz w:val="28"/>
          <w:shd w:fill="auto" w:val="clear"/>
        </w:rPr>
        <w:t xml:space="preserve"> tel: 07840194792  </w:t>
      </w:r>
      <w:r>
        <w:object w:dxaOrig="3226" w:dyaOrig="1380">
          <v:rect xmlns:o="urn:schemas-microsoft-com:office:office" xmlns:v="urn:schemas-microsoft-com:vml" id="rectole0000000001" style="width:161.300000pt;height:69.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